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276" w:rsidRDefault="00854276" w:rsidP="00FF573F">
      <w:pPr>
        <w:pStyle w:val="Default"/>
        <w:jc w:val="right"/>
      </w:pPr>
    </w:p>
    <w:p w:rsidR="00854276" w:rsidRDefault="00854276" w:rsidP="00854276">
      <w:pPr>
        <w:pStyle w:val="Default"/>
      </w:pPr>
      <w:r>
        <w:t>ALLEGATO 1.</w:t>
      </w:r>
    </w:p>
    <w:p w:rsidR="00854276" w:rsidRDefault="00854276" w:rsidP="00FF573F">
      <w:pPr>
        <w:pStyle w:val="Default"/>
        <w:jc w:val="right"/>
      </w:pPr>
    </w:p>
    <w:p w:rsidR="00FF573F" w:rsidRPr="00BD00F9" w:rsidRDefault="00FF573F" w:rsidP="00FF573F">
      <w:pPr>
        <w:pStyle w:val="Default"/>
        <w:jc w:val="right"/>
      </w:pPr>
      <w:r w:rsidRPr="00BD00F9">
        <w:t xml:space="preserve">Spett.le </w:t>
      </w:r>
    </w:p>
    <w:p w:rsidR="00FF573F" w:rsidRDefault="00FF573F" w:rsidP="00FF573F">
      <w:pPr>
        <w:pStyle w:val="Default"/>
        <w:jc w:val="right"/>
      </w:pPr>
      <w:r w:rsidRPr="00BD00F9">
        <w:t xml:space="preserve">Fondazione </w:t>
      </w:r>
      <w:r>
        <w:t>Festival Pucciniano</w:t>
      </w:r>
    </w:p>
    <w:p w:rsidR="00FF573F" w:rsidRPr="00BD00F9" w:rsidRDefault="00FF573F" w:rsidP="00FF573F">
      <w:pPr>
        <w:pStyle w:val="Default"/>
        <w:jc w:val="right"/>
      </w:pPr>
      <w:r w:rsidRPr="00BD00F9">
        <w:t xml:space="preserve">via </w:t>
      </w:r>
      <w:r>
        <w:t>delle Torbiere</w:t>
      </w:r>
    </w:p>
    <w:p w:rsidR="00FF573F" w:rsidRPr="00BD00F9" w:rsidRDefault="00FF573F" w:rsidP="00FF573F">
      <w:pPr>
        <w:pStyle w:val="Default"/>
        <w:jc w:val="right"/>
      </w:pPr>
      <w:r>
        <w:t>55049 Torre del Lago</w:t>
      </w:r>
      <w:r w:rsidRPr="00BD00F9">
        <w:t xml:space="preserve"> (LU)</w:t>
      </w:r>
    </w:p>
    <w:p w:rsidR="00FF573F" w:rsidRPr="00BD00F9" w:rsidRDefault="00FF573F" w:rsidP="00FF573F">
      <w:pPr>
        <w:pStyle w:val="Default"/>
        <w:jc w:val="right"/>
      </w:pPr>
    </w:p>
    <w:p w:rsidR="00FF573F" w:rsidRPr="004138DE" w:rsidRDefault="00FF573F" w:rsidP="00FF573F">
      <w:pPr>
        <w:pStyle w:val="Default"/>
        <w:jc w:val="both"/>
        <w:rPr>
          <w:b/>
        </w:rPr>
      </w:pPr>
      <w:r w:rsidRPr="00627914">
        <w:rPr>
          <w:b/>
        </w:rPr>
        <w:t xml:space="preserve">Offerta di manifestazione di interesse a partecipare alla procedura da svolgersi ai sensi dell’art. 36 c.2 lett. a) del </w:t>
      </w:r>
      <w:r>
        <w:rPr>
          <w:b/>
        </w:rPr>
        <w:t>D. L</w:t>
      </w:r>
      <w:r w:rsidRPr="00627914">
        <w:rPr>
          <w:b/>
        </w:rPr>
        <w:t xml:space="preserve">gs n. 50/2016, </w:t>
      </w:r>
      <w:r w:rsidRPr="004138DE">
        <w:rPr>
          <w:b/>
        </w:rPr>
        <w:t xml:space="preserve">per l’affidamento del servizio di </w:t>
      </w:r>
      <w:r w:rsidR="005C3087">
        <w:rPr>
          <w:b/>
        </w:rPr>
        <w:t>brokeraggio assicurativo</w:t>
      </w:r>
    </w:p>
    <w:p w:rsidR="00FF573F" w:rsidRDefault="00FF573F" w:rsidP="00FF573F">
      <w:pPr>
        <w:pStyle w:val="Default"/>
        <w:jc w:val="both"/>
      </w:pPr>
    </w:p>
    <w:p w:rsidR="00FF573F" w:rsidRPr="00BD00F9" w:rsidRDefault="00FF573F" w:rsidP="00FF573F">
      <w:pPr>
        <w:pStyle w:val="Default"/>
        <w:jc w:val="both"/>
      </w:pPr>
      <w:r w:rsidRPr="00BD00F9">
        <w:t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</w:t>
      </w:r>
      <w:r>
        <w:t xml:space="preserve">resentare legalmente la </w:t>
      </w:r>
      <w:r w:rsidRPr="00BD00F9">
        <w:t>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:rsidR="00FF573F" w:rsidRDefault="00FF573F" w:rsidP="00FF573F">
      <w:pPr>
        <w:pStyle w:val="Default"/>
        <w:jc w:val="both"/>
      </w:pPr>
    </w:p>
    <w:p w:rsidR="00FF573F" w:rsidRPr="00B41552" w:rsidRDefault="00FF573F" w:rsidP="00FF573F">
      <w:pPr>
        <w:pStyle w:val="Default"/>
        <w:jc w:val="center"/>
      </w:pPr>
    </w:p>
    <w:p w:rsidR="00FF573F" w:rsidRPr="00627914" w:rsidRDefault="00FF573F" w:rsidP="00FF573F">
      <w:pPr>
        <w:pStyle w:val="Default"/>
        <w:jc w:val="center"/>
        <w:rPr>
          <w:b/>
          <w:sz w:val="23"/>
          <w:szCs w:val="23"/>
        </w:rPr>
      </w:pPr>
      <w:r w:rsidRPr="00627914">
        <w:rPr>
          <w:b/>
        </w:rPr>
        <w:t>DICHIARA ai sensi del D.P.R. 445/2000</w:t>
      </w:r>
    </w:p>
    <w:p w:rsidR="00FF573F" w:rsidRDefault="00FF573F" w:rsidP="005C3087">
      <w:pPr>
        <w:pStyle w:val="Default"/>
        <w:jc w:val="both"/>
      </w:pP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l’iscrizione al registro delle imprese presso la CC.I.AA. o nel registro delle commissioni provinciali per l’artigianato, con oggetto sociale compatibile con il servizio in oggetto;</w:t>
      </w: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l’insussistenza dei motivi di esclusione in base a quanto previsto dall’art. 80 del D.Lgs 50/2016;</w:t>
      </w: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Insussistenza del procedimento interdittivo alla contrattazione con la Pubblica Amministrazione ed alla partecipazione a gare pubbliche previsto dall’art. 14 del D.Lgs. 81/2008;</w:t>
      </w: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iscrizione al registro unico degli intermediari autorizzati all’attività di cui alla presente procedura ex D. Lgs. 209/2005 alla data di pubblicazione del presente avviso;</w:t>
      </w: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anzianità di iscrizione di almeno 5 anni nell’albo previsto dall'art. 109 del D. Lgs. 209/2005;</w:t>
      </w:r>
    </w:p>
    <w:p w:rsidR="005C3087" w:rsidRPr="00DD306D" w:rsidRDefault="005C3087" w:rsidP="005C3087">
      <w:pPr>
        <w:pStyle w:val="Default"/>
        <w:numPr>
          <w:ilvl w:val="0"/>
          <w:numId w:val="5"/>
        </w:numPr>
        <w:jc w:val="both"/>
      </w:pPr>
      <w:r w:rsidRPr="00DD306D">
        <w:t>gestione nei 3 anni antecedenti la pubblicazione del bando (2016/2017/2018) di servizi di brokeraggio assicurativo a favore di enti pubblici</w:t>
      </w:r>
      <w:r w:rsidR="0095271B">
        <w:t xml:space="preserve"> e conseguimento del seguente fatturato</w:t>
      </w:r>
      <w:r w:rsidR="00AE4A3B">
        <w:t xml:space="preserve"> (specificare importo del fatturato per ogni singolo servizio)</w:t>
      </w:r>
      <w:bookmarkStart w:id="0" w:name="_GoBack"/>
      <w:bookmarkEnd w:id="0"/>
      <w:r w:rsidR="0095271B">
        <w:t>: 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087" w:rsidRPr="00DD306D" w:rsidRDefault="00982F7F" w:rsidP="005C3087">
      <w:pPr>
        <w:pStyle w:val="Default"/>
        <w:numPr>
          <w:ilvl w:val="0"/>
          <w:numId w:val="5"/>
        </w:numPr>
        <w:jc w:val="both"/>
      </w:pPr>
      <w:r>
        <w:t>p</w:t>
      </w:r>
      <w:r w:rsidR="005C3087" w:rsidRPr="00DD306D">
        <w:t>ossesso di adeguata RCA Professionale</w:t>
      </w:r>
      <w:r>
        <w:t>.</w:t>
      </w:r>
    </w:p>
    <w:p w:rsidR="005C3087" w:rsidRPr="00DD306D" w:rsidRDefault="005C3087" w:rsidP="005C3087">
      <w:pPr>
        <w:pStyle w:val="Default"/>
        <w:ind w:left="360"/>
        <w:jc w:val="both"/>
      </w:pPr>
    </w:p>
    <w:p w:rsidR="00FF573F" w:rsidRPr="00DD306D" w:rsidRDefault="00FF573F" w:rsidP="00FF573F">
      <w:pPr>
        <w:pStyle w:val="Default"/>
        <w:jc w:val="center"/>
        <w:rPr>
          <w:b/>
        </w:rPr>
      </w:pPr>
      <w:r w:rsidRPr="00DD306D">
        <w:rPr>
          <w:b/>
        </w:rPr>
        <w:t>DICHIARA ALTRESÌ</w:t>
      </w:r>
    </w:p>
    <w:p w:rsidR="00FF573F" w:rsidRPr="00DD306D" w:rsidRDefault="00FF573F" w:rsidP="00FF573F">
      <w:pPr>
        <w:pStyle w:val="Default"/>
        <w:numPr>
          <w:ilvl w:val="0"/>
          <w:numId w:val="2"/>
        </w:numPr>
        <w:jc w:val="both"/>
      </w:pPr>
      <w:r w:rsidRPr="00DD306D">
        <w:t xml:space="preserve">di aver preso visione, compreso ed accettato tutto quanto riportato nella manifestazione di interesse ai sensi dell’art. 36, comma 2 lett. a) D. Lgs. 50/2016 per l’affidamento del servizio </w:t>
      </w:r>
      <w:r w:rsidR="005C3087" w:rsidRPr="00DD306D">
        <w:t>di brokeraggio assicurativo</w:t>
      </w:r>
      <w:r w:rsidRPr="00DD306D">
        <w:t>;</w:t>
      </w:r>
    </w:p>
    <w:p w:rsidR="00FF573F" w:rsidRPr="00DD306D" w:rsidRDefault="00FF573F" w:rsidP="00FF573F">
      <w:pPr>
        <w:pStyle w:val="Default"/>
        <w:numPr>
          <w:ilvl w:val="0"/>
          <w:numId w:val="2"/>
        </w:numPr>
        <w:jc w:val="both"/>
      </w:pPr>
      <w:r w:rsidRPr="00DD306D">
        <w:t>di aver preso conoscenza e di accettare il contenuto dell’informativa sul trattamento dei dati.</w:t>
      </w:r>
    </w:p>
    <w:p w:rsidR="00FF573F" w:rsidRPr="00DD306D" w:rsidRDefault="00FF573F" w:rsidP="00FF573F">
      <w:pPr>
        <w:pStyle w:val="Default"/>
        <w:jc w:val="both"/>
      </w:pPr>
    </w:p>
    <w:p w:rsidR="00FF573F" w:rsidRPr="00DD306D" w:rsidRDefault="00FF573F" w:rsidP="00FF573F">
      <w:pPr>
        <w:pStyle w:val="Default"/>
        <w:jc w:val="both"/>
      </w:pPr>
      <w:r w:rsidRPr="00DD306D">
        <w:t>Data,</w:t>
      </w:r>
      <w:r w:rsidR="00854276">
        <w:t xml:space="preserve"> </w:t>
      </w:r>
      <w:r w:rsidR="00BE5287">
        <w:t xml:space="preserve">26 </w:t>
      </w:r>
      <w:r w:rsidR="00854276">
        <w:t>giugno 2019</w:t>
      </w:r>
    </w:p>
    <w:p w:rsidR="00FF573F" w:rsidRDefault="00FF573F" w:rsidP="00FF573F">
      <w:pPr>
        <w:pStyle w:val="Default"/>
        <w:jc w:val="both"/>
      </w:pPr>
      <w:r w:rsidRPr="00DD306D">
        <w:t>Firma del legale rappresentante</w:t>
      </w:r>
      <w:r w:rsidRPr="00BD00F9">
        <w:t xml:space="preserve"> ____________________________</w:t>
      </w:r>
    </w:p>
    <w:p w:rsidR="00FF573F" w:rsidRDefault="00FF573F" w:rsidP="00FF573F">
      <w:pPr>
        <w:pStyle w:val="Default"/>
        <w:jc w:val="both"/>
        <w:rPr>
          <w:b/>
        </w:rPr>
      </w:pPr>
    </w:p>
    <w:p w:rsidR="00852183" w:rsidRDefault="00FF573F" w:rsidP="00BE5287">
      <w:pPr>
        <w:pStyle w:val="Default"/>
        <w:jc w:val="both"/>
      </w:pPr>
      <w:r w:rsidRPr="00627914">
        <w:rPr>
          <w:b/>
        </w:rPr>
        <w:t xml:space="preserve">n.b. </w:t>
      </w:r>
      <w:r>
        <w:rPr>
          <w:b/>
        </w:rPr>
        <w:t>La dichiarazione, a pena di nullità, deve essere corredata da fotocopia, non autenticata, di valido documento di identità dei firmatar</w:t>
      </w:r>
      <w:r w:rsidR="00BE5287">
        <w:rPr>
          <w:b/>
        </w:rPr>
        <w:t>i</w:t>
      </w:r>
    </w:p>
    <w:sectPr w:rsidR="00852183" w:rsidSect="000251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675" w:rsidRDefault="004D3675" w:rsidP="00025122">
      <w:r>
        <w:separator/>
      </w:r>
    </w:p>
  </w:endnote>
  <w:endnote w:type="continuationSeparator" w:id="0">
    <w:p w:rsidR="004D3675" w:rsidRDefault="004D3675" w:rsidP="00025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675" w:rsidRDefault="004D3675" w:rsidP="00025122">
      <w:r>
        <w:separator/>
      </w:r>
    </w:p>
  </w:footnote>
  <w:footnote w:type="continuationSeparator" w:id="0">
    <w:p w:rsidR="004D3675" w:rsidRDefault="004D3675" w:rsidP="00025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054E"/>
    <w:multiLevelType w:val="hybridMultilevel"/>
    <w:tmpl w:val="7D4A1D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82A0B"/>
    <w:multiLevelType w:val="hybridMultilevel"/>
    <w:tmpl w:val="C0343726"/>
    <w:lvl w:ilvl="0" w:tplc="99C24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12C9B"/>
    <w:multiLevelType w:val="hybridMultilevel"/>
    <w:tmpl w:val="CB4235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0866AA"/>
    <w:multiLevelType w:val="hybridMultilevel"/>
    <w:tmpl w:val="AC56124C"/>
    <w:lvl w:ilvl="0" w:tplc="85F691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ia Bonagiusa">
    <w15:presenceInfo w15:providerId="AD" w15:userId="S-1-5-21-484763869-1960408961-1801674531-3701"/>
  </w15:person>
  <w15:person w15:author="Utente Windows">
    <w15:presenceInfo w15:providerId="None" w15:userId="Utente Window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73F"/>
    <w:rsid w:val="0000251A"/>
    <w:rsid w:val="00025122"/>
    <w:rsid w:val="000A6BAD"/>
    <w:rsid w:val="001178A6"/>
    <w:rsid w:val="00145815"/>
    <w:rsid w:val="001869BB"/>
    <w:rsid w:val="001D1CA6"/>
    <w:rsid w:val="002638F2"/>
    <w:rsid w:val="00286A4D"/>
    <w:rsid w:val="00394F71"/>
    <w:rsid w:val="003968F9"/>
    <w:rsid w:val="004D3675"/>
    <w:rsid w:val="004E04ED"/>
    <w:rsid w:val="005C3087"/>
    <w:rsid w:val="00674BD7"/>
    <w:rsid w:val="006E63C9"/>
    <w:rsid w:val="00703EEF"/>
    <w:rsid w:val="00714A34"/>
    <w:rsid w:val="008413FD"/>
    <w:rsid w:val="00852183"/>
    <w:rsid w:val="00854276"/>
    <w:rsid w:val="0095271B"/>
    <w:rsid w:val="00982F7F"/>
    <w:rsid w:val="009E6563"/>
    <w:rsid w:val="00A10480"/>
    <w:rsid w:val="00A1475D"/>
    <w:rsid w:val="00AB5F28"/>
    <w:rsid w:val="00AE4A3B"/>
    <w:rsid w:val="00B05D40"/>
    <w:rsid w:val="00BE5287"/>
    <w:rsid w:val="00C51A0A"/>
    <w:rsid w:val="00CA0567"/>
    <w:rsid w:val="00D351E8"/>
    <w:rsid w:val="00DD306D"/>
    <w:rsid w:val="00EE1407"/>
    <w:rsid w:val="00F34AD5"/>
    <w:rsid w:val="00FF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it-IT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573F"/>
    <w:pPr>
      <w:spacing w:before="0" w:after="0"/>
      <w:jc w:val="left"/>
    </w:pPr>
    <w:rPr>
      <w:rFonts w:ascii="Cambria" w:eastAsia="MS Mincho" w:hAnsi="Cambria" w:cs="Cambr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F573F"/>
    <w:pPr>
      <w:autoSpaceDE w:val="0"/>
      <w:autoSpaceDN w:val="0"/>
      <w:adjustRightInd w:val="0"/>
      <w:spacing w:before="0" w:after="0"/>
      <w:jc w:val="left"/>
    </w:pPr>
    <w:rPr>
      <w:rFonts w:ascii="Times New Roman" w:eastAsia="Calibri" w:hAnsi="Times New Roman"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F573F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F573F"/>
    <w:rPr>
      <w:rFonts w:ascii="Cambria" w:eastAsia="MS Mincho" w:hAnsi="Cambria" w:cs="Times New Roman"/>
    </w:rPr>
  </w:style>
  <w:style w:type="paragraph" w:styleId="NormaleWeb">
    <w:name w:val="Normal (Web)"/>
    <w:basedOn w:val="Normale"/>
    <w:rsid w:val="005C30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5A3923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71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71B"/>
    <w:rPr>
      <w:rFonts w:ascii="Segoe UI" w:eastAsia="MS Mincho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Manfredi</dc:creator>
  <cp:lastModifiedBy>Mariella Manfredi</cp:lastModifiedBy>
  <cp:revision>2</cp:revision>
  <dcterms:created xsi:type="dcterms:W3CDTF">2019-06-26T08:01:00Z</dcterms:created>
  <dcterms:modified xsi:type="dcterms:W3CDTF">2019-06-26T08:01:00Z</dcterms:modified>
</cp:coreProperties>
</file>